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0D" w:rsidRPr="0070080B" w:rsidRDefault="00DB610D" w:rsidP="002E3F17">
      <w:pPr>
        <w:rPr>
          <w:rStyle w:val="Svakutheving"/>
          <w:b/>
          <w:bCs/>
          <w:sz w:val="16"/>
          <w:szCs w:val="16"/>
        </w:rPr>
      </w:pPr>
      <w:r w:rsidRPr="0070080B">
        <w:rPr>
          <w:b/>
          <w:bCs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B610D" w:rsidRDefault="00DB610D" w:rsidP="002E3F17"/>
    <w:p w:rsidR="00DB610D" w:rsidRDefault="00DB610D" w:rsidP="002E3F17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B610D" w:rsidTr="00492BF2">
        <w:tc>
          <w:tcPr>
            <w:tcW w:w="9889" w:type="dxa"/>
          </w:tcPr>
          <w:p w:rsidR="00DB610D" w:rsidRPr="00630FC1" w:rsidRDefault="00465BBC" w:rsidP="00B52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SØKNAD PGA. SÆRLIG FARLIG SKOLEVEI</w:t>
            </w:r>
          </w:p>
          <w:p w:rsidR="00DB610D" w:rsidRPr="00B97B12" w:rsidRDefault="00DB610D" w:rsidP="00B523A3">
            <w:pPr>
              <w:jc w:val="center"/>
            </w:pPr>
            <w:r>
              <w:rPr>
                <w:b/>
                <w:bCs/>
              </w:rPr>
              <w:t>Skjemaet sendes sammen med søknad om skoleskyss</w:t>
            </w:r>
          </w:p>
        </w:tc>
      </w:tr>
    </w:tbl>
    <w:p w:rsidR="00DB610D" w:rsidRDefault="00DB610D" w:rsidP="002E3F17"/>
    <w:p w:rsidR="00DB610D" w:rsidRDefault="00DB610D" w:rsidP="002E3F17">
      <w:r>
        <w:t xml:space="preserve">      </w:t>
      </w:r>
    </w:p>
    <w:p w:rsidR="00DB610D" w:rsidRPr="00630FC1" w:rsidRDefault="00DB610D" w:rsidP="002E3F17">
      <w:pPr>
        <w:outlineLvl w:val="0"/>
        <w:rPr>
          <w:b/>
          <w:bCs/>
          <w:sz w:val="20"/>
          <w:szCs w:val="20"/>
        </w:rPr>
      </w:pPr>
      <w:r w:rsidRPr="00630FC1">
        <w:rPr>
          <w:b/>
          <w:bCs/>
          <w:sz w:val="20"/>
          <w:szCs w:val="20"/>
        </w:rPr>
        <w:t>Elevopplysninger::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3863"/>
      </w:tblGrid>
      <w:tr w:rsidR="00DB610D" w:rsidRPr="00630FC1" w:rsidTr="00D832F1">
        <w:tc>
          <w:tcPr>
            <w:tcW w:w="6026" w:type="dxa"/>
          </w:tcPr>
          <w:p w:rsidR="00DB610D" w:rsidRPr="00630FC1" w:rsidRDefault="00DB610D" w:rsidP="00B523A3">
            <w:pPr>
              <w:rPr>
                <w:b/>
                <w:bCs/>
                <w:sz w:val="20"/>
                <w:szCs w:val="20"/>
              </w:rPr>
            </w:pPr>
            <w:r w:rsidRPr="00630FC1">
              <w:rPr>
                <w:b/>
                <w:bCs/>
                <w:sz w:val="20"/>
                <w:szCs w:val="20"/>
              </w:rPr>
              <w:t>Navn:</w:t>
            </w:r>
          </w:p>
          <w:p w:rsidR="00DB610D" w:rsidRPr="00630FC1" w:rsidRDefault="00DB610D" w:rsidP="00B523A3">
            <w:pPr>
              <w:rPr>
                <w:b/>
                <w:bCs/>
                <w:sz w:val="20"/>
                <w:szCs w:val="20"/>
              </w:rPr>
            </w:pPr>
          </w:p>
          <w:p w:rsidR="00DB610D" w:rsidRPr="00630FC1" w:rsidRDefault="00DB610D" w:rsidP="00B52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</w:tcPr>
          <w:p w:rsidR="00DB610D" w:rsidRPr="00630FC1" w:rsidRDefault="00DB610D" w:rsidP="002E3F17">
            <w:pPr>
              <w:rPr>
                <w:b/>
                <w:bCs/>
                <w:sz w:val="20"/>
                <w:szCs w:val="20"/>
              </w:rPr>
            </w:pPr>
            <w:r w:rsidRPr="00630FC1">
              <w:rPr>
                <w:b/>
                <w:bCs/>
                <w:sz w:val="20"/>
                <w:szCs w:val="20"/>
              </w:rPr>
              <w:t>Fødselsdato:</w:t>
            </w:r>
          </w:p>
          <w:p w:rsidR="00DB610D" w:rsidRPr="00630FC1" w:rsidRDefault="00DB610D" w:rsidP="002E3F17">
            <w:pPr>
              <w:rPr>
                <w:b/>
                <w:bCs/>
                <w:sz w:val="20"/>
                <w:szCs w:val="20"/>
              </w:rPr>
            </w:pPr>
          </w:p>
          <w:p w:rsidR="00DB610D" w:rsidRPr="00630FC1" w:rsidRDefault="00DB610D" w:rsidP="00B523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610D" w:rsidRPr="00630FC1" w:rsidTr="00D832F1">
        <w:tc>
          <w:tcPr>
            <w:tcW w:w="6026" w:type="dxa"/>
          </w:tcPr>
          <w:p w:rsidR="00DB610D" w:rsidRPr="00630FC1" w:rsidRDefault="00DB610D" w:rsidP="002E3F17">
            <w:pPr>
              <w:rPr>
                <w:b/>
                <w:bCs/>
                <w:sz w:val="20"/>
                <w:szCs w:val="20"/>
              </w:rPr>
            </w:pPr>
            <w:r w:rsidRPr="00630FC1">
              <w:rPr>
                <w:b/>
                <w:bCs/>
                <w:sz w:val="20"/>
                <w:szCs w:val="20"/>
              </w:rPr>
              <w:t>Skole</w:t>
            </w:r>
            <w:r w:rsidR="00BB2B7B">
              <w:rPr>
                <w:b/>
                <w:bCs/>
                <w:sz w:val="20"/>
                <w:szCs w:val="20"/>
              </w:rPr>
              <w:t>, klasse</w:t>
            </w:r>
            <w:r w:rsidRPr="00630FC1">
              <w:rPr>
                <w:b/>
                <w:bCs/>
                <w:sz w:val="20"/>
                <w:szCs w:val="20"/>
              </w:rPr>
              <w:t>:</w:t>
            </w:r>
          </w:p>
          <w:p w:rsidR="00DB610D" w:rsidRPr="00630FC1" w:rsidRDefault="00DB610D" w:rsidP="002E3F17">
            <w:pPr>
              <w:rPr>
                <w:b/>
                <w:bCs/>
                <w:sz w:val="20"/>
                <w:szCs w:val="20"/>
              </w:rPr>
            </w:pPr>
          </w:p>
          <w:p w:rsidR="00DB610D" w:rsidRPr="00630FC1" w:rsidRDefault="00DB610D" w:rsidP="002E3F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</w:tcPr>
          <w:p w:rsidR="00DB610D" w:rsidRPr="00630FC1" w:rsidRDefault="00465BBC" w:rsidP="00B52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Avstand mellom hjem og skole:</w:t>
            </w:r>
          </w:p>
        </w:tc>
      </w:tr>
      <w:tr w:rsidR="00165B65" w:rsidRPr="00630FC1" w:rsidTr="00D832F1">
        <w:tc>
          <w:tcPr>
            <w:tcW w:w="6026" w:type="dxa"/>
          </w:tcPr>
          <w:p w:rsidR="00165B65" w:rsidRDefault="00165B65" w:rsidP="002E3F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Gjelder søknaden:</w:t>
            </w:r>
          </w:p>
          <w:p w:rsidR="00165B65" w:rsidRDefault="00165B65" w:rsidP="002E3F17">
            <w:pPr>
              <w:rPr>
                <w:b/>
                <w:bCs/>
                <w:sz w:val="20"/>
                <w:szCs w:val="20"/>
              </w:rPr>
            </w:pPr>
            <w:r w:rsidRPr="00165B65">
              <w:rPr>
                <w:b/>
                <w:bCs/>
                <w:sz w:val="28"/>
                <w:szCs w:val="28"/>
              </w:rPr>
              <w:t>□</w:t>
            </w:r>
            <w:r w:rsidR="00145F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Vinterskyss </w:t>
            </w:r>
            <w:r w:rsidR="00145FB4">
              <w:rPr>
                <w:b/>
                <w:bCs/>
                <w:sz w:val="20"/>
                <w:szCs w:val="20"/>
              </w:rPr>
              <w:t>(1.nov – 1.mars)</w:t>
            </w:r>
          </w:p>
          <w:p w:rsidR="00165B65" w:rsidRPr="00630FC1" w:rsidRDefault="00165B65" w:rsidP="002E3F17">
            <w:pPr>
              <w:rPr>
                <w:b/>
                <w:bCs/>
                <w:sz w:val="20"/>
                <w:szCs w:val="20"/>
              </w:rPr>
            </w:pPr>
            <w:r w:rsidRPr="00165B65">
              <w:rPr>
                <w:b/>
                <w:bCs/>
                <w:sz w:val="28"/>
                <w:szCs w:val="28"/>
              </w:rPr>
              <w:t>□</w:t>
            </w:r>
            <w:r w:rsidR="00145F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Skyss hele året</w:t>
            </w:r>
          </w:p>
        </w:tc>
        <w:tc>
          <w:tcPr>
            <w:tcW w:w="3863" w:type="dxa"/>
          </w:tcPr>
          <w:p w:rsidR="00165B65" w:rsidRDefault="00165B65" w:rsidP="00B523A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B610D" w:rsidRPr="00630FC1" w:rsidRDefault="00DB610D" w:rsidP="002E3F17">
      <w:pPr>
        <w:rPr>
          <w:sz w:val="20"/>
          <w:szCs w:val="20"/>
        </w:rPr>
      </w:pPr>
    </w:p>
    <w:p w:rsidR="00DB610D" w:rsidRPr="00630FC1" w:rsidRDefault="00DB610D" w:rsidP="002E3F17">
      <w:pPr>
        <w:rPr>
          <w:sz w:val="20"/>
          <w:szCs w:val="20"/>
        </w:rPr>
      </w:pPr>
      <w:r w:rsidRPr="00630FC1">
        <w:rPr>
          <w:b/>
          <w:bCs/>
          <w:sz w:val="20"/>
          <w:szCs w:val="20"/>
        </w:rPr>
        <w:t>I he</w:t>
      </w:r>
      <w:r w:rsidR="00465BBC">
        <w:rPr>
          <w:b/>
          <w:bCs/>
          <w:sz w:val="20"/>
          <w:szCs w:val="20"/>
        </w:rPr>
        <w:t>nhold til Opplæringslovens § 7,1</w:t>
      </w:r>
      <w:r w:rsidRPr="00630FC1">
        <w:rPr>
          <w:b/>
          <w:bCs/>
          <w:sz w:val="20"/>
          <w:szCs w:val="20"/>
        </w:rPr>
        <w:t xml:space="preserve"> har elever </w:t>
      </w:r>
      <w:r w:rsidR="00465BBC">
        <w:rPr>
          <w:b/>
          <w:bCs/>
          <w:sz w:val="20"/>
          <w:szCs w:val="20"/>
        </w:rPr>
        <w:t xml:space="preserve">i 2.-10.årstrinn </w:t>
      </w:r>
      <w:r w:rsidRPr="00630FC1">
        <w:rPr>
          <w:b/>
          <w:bCs/>
          <w:sz w:val="20"/>
          <w:szCs w:val="20"/>
        </w:rPr>
        <w:t xml:space="preserve">som </w:t>
      </w:r>
      <w:r w:rsidR="00465BBC">
        <w:rPr>
          <w:b/>
          <w:bCs/>
          <w:sz w:val="20"/>
          <w:szCs w:val="20"/>
        </w:rPr>
        <w:t xml:space="preserve">bur meir enn fire km frå skolen (to km for 1.årstrinn) </w:t>
      </w:r>
      <w:r w:rsidRPr="00630FC1">
        <w:rPr>
          <w:b/>
          <w:bCs/>
          <w:sz w:val="20"/>
          <w:szCs w:val="20"/>
        </w:rPr>
        <w:t xml:space="preserve">rett til </w:t>
      </w:r>
      <w:r w:rsidR="00465BBC">
        <w:rPr>
          <w:b/>
          <w:bCs/>
          <w:sz w:val="20"/>
          <w:szCs w:val="20"/>
        </w:rPr>
        <w:t xml:space="preserve">gratis </w:t>
      </w:r>
      <w:r w:rsidRPr="00630FC1">
        <w:rPr>
          <w:b/>
          <w:bCs/>
          <w:sz w:val="20"/>
          <w:szCs w:val="20"/>
        </w:rPr>
        <w:t>skyss</w:t>
      </w:r>
      <w:r w:rsidR="00465BBC">
        <w:rPr>
          <w:b/>
          <w:bCs/>
          <w:sz w:val="20"/>
          <w:szCs w:val="20"/>
        </w:rPr>
        <w:t>. Elevar som har særleg farleg eller vanskeleg skoleveg har rett til gratis skyss utan omsyn til veglengda.</w:t>
      </w:r>
      <w:r w:rsidRPr="00630FC1">
        <w:rPr>
          <w:b/>
          <w:bCs/>
          <w:sz w:val="20"/>
          <w:szCs w:val="20"/>
        </w:rPr>
        <w:t xml:space="preserve"> </w:t>
      </w:r>
    </w:p>
    <w:p w:rsidR="00DB610D" w:rsidRPr="00630FC1" w:rsidRDefault="00DB610D" w:rsidP="002E3F17">
      <w:pPr>
        <w:rPr>
          <w:sz w:val="20"/>
          <w:szCs w:val="20"/>
        </w:rPr>
      </w:pPr>
      <w:r w:rsidRPr="00630FC1">
        <w:rPr>
          <w:sz w:val="20"/>
          <w:szCs w:val="20"/>
        </w:rPr>
        <w:t xml:space="preserve">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954"/>
      </w:tblGrid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Opplysninger om skolevegen</w:t>
            </w:r>
          </w:p>
        </w:tc>
        <w:tc>
          <w:tcPr>
            <w:tcW w:w="5954" w:type="dxa"/>
          </w:tcPr>
          <w:p w:rsidR="00D832F1" w:rsidRPr="00630FC1" w:rsidRDefault="00D832F1" w:rsidP="00B523A3">
            <w:pPr>
              <w:rPr>
                <w:b/>
                <w:bCs/>
                <w:sz w:val="20"/>
                <w:szCs w:val="20"/>
              </w:rPr>
            </w:pPr>
            <w:r w:rsidRPr="00630FC1">
              <w:rPr>
                <w:b/>
                <w:bCs/>
                <w:sz w:val="20"/>
                <w:szCs w:val="20"/>
              </w:rPr>
              <w:t>Kommentarer</w:t>
            </w: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fortau langs veien eleven må bruke?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gang/sykkelvei på strekningen?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gatelys på strekningen?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fartsgrensen på strekningen?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gangfelt der veien må krysses?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  <w:tr w:rsidR="00D832F1" w:rsidRPr="00630FC1" w:rsidTr="00D832F1">
        <w:tc>
          <w:tcPr>
            <w:tcW w:w="3758" w:type="dxa"/>
          </w:tcPr>
          <w:p w:rsidR="00D832F1" w:rsidRPr="00630FC1" w:rsidRDefault="00D832F1" w:rsidP="00B5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</w:t>
            </w:r>
          </w:p>
        </w:tc>
        <w:tc>
          <w:tcPr>
            <w:tcW w:w="5954" w:type="dxa"/>
          </w:tcPr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Default="00D832F1" w:rsidP="00B523A3">
            <w:pPr>
              <w:rPr>
                <w:sz w:val="20"/>
                <w:szCs w:val="20"/>
              </w:rPr>
            </w:pPr>
          </w:p>
          <w:p w:rsidR="00D832F1" w:rsidRPr="00630FC1" w:rsidRDefault="00D832F1" w:rsidP="00B523A3">
            <w:pPr>
              <w:rPr>
                <w:sz w:val="20"/>
                <w:szCs w:val="20"/>
              </w:rPr>
            </w:pPr>
          </w:p>
        </w:tc>
      </w:tr>
    </w:tbl>
    <w:p w:rsidR="00DB610D" w:rsidRPr="00630FC1" w:rsidRDefault="00DB610D" w:rsidP="002E3F17">
      <w:pPr>
        <w:rPr>
          <w:sz w:val="20"/>
          <w:szCs w:val="20"/>
        </w:rPr>
      </w:pPr>
    </w:p>
    <w:p w:rsidR="00DB610D" w:rsidRPr="00630FC1" w:rsidRDefault="00DB610D" w:rsidP="002E3F17">
      <w:pPr>
        <w:rPr>
          <w:sz w:val="20"/>
          <w:szCs w:val="20"/>
        </w:rPr>
      </w:pPr>
    </w:p>
    <w:p w:rsidR="00DB610D" w:rsidRPr="00630FC1" w:rsidRDefault="00DB610D" w:rsidP="002E3F17">
      <w:pPr>
        <w:rPr>
          <w:b/>
          <w:bCs/>
          <w:sz w:val="20"/>
          <w:szCs w:val="20"/>
        </w:rPr>
      </w:pPr>
      <w:r w:rsidRPr="00630FC1">
        <w:rPr>
          <w:b/>
          <w:bCs/>
          <w:sz w:val="20"/>
          <w:szCs w:val="20"/>
        </w:rPr>
        <w:t>Foresattes underskrift:</w:t>
      </w:r>
    </w:p>
    <w:p w:rsidR="00DB610D" w:rsidRPr="00630FC1" w:rsidRDefault="00DB610D" w:rsidP="002E3F17">
      <w:pPr>
        <w:rPr>
          <w:sz w:val="20"/>
          <w:szCs w:val="20"/>
        </w:rPr>
      </w:pPr>
    </w:p>
    <w:p w:rsidR="00DB610D" w:rsidRPr="00630FC1" w:rsidRDefault="00DB610D" w:rsidP="002E3F17">
      <w:pPr>
        <w:rPr>
          <w:sz w:val="20"/>
          <w:szCs w:val="20"/>
        </w:rPr>
      </w:pPr>
    </w:p>
    <w:p w:rsidR="00DB610D" w:rsidRPr="00630FC1" w:rsidRDefault="00DB610D" w:rsidP="002E3F17">
      <w:pPr>
        <w:rPr>
          <w:sz w:val="20"/>
          <w:szCs w:val="20"/>
        </w:rPr>
      </w:pPr>
      <w:r w:rsidRPr="00630FC1">
        <w:rPr>
          <w:sz w:val="20"/>
          <w:szCs w:val="20"/>
        </w:rPr>
        <w:t xml:space="preserve"> Dato:………………….                 Underskrift:……………………………………………………………………………</w:t>
      </w:r>
    </w:p>
    <w:p w:rsidR="00DB610D" w:rsidRPr="00630FC1" w:rsidRDefault="00DB610D" w:rsidP="002E3F17">
      <w:pPr>
        <w:rPr>
          <w:b/>
          <w:bCs/>
          <w:sz w:val="20"/>
          <w:szCs w:val="20"/>
        </w:rPr>
      </w:pPr>
    </w:p>
    <w:p w:rsidR="00DB610D" w:rsidRPr="00630FC1" w:rsidRDefault="00DB610D">
      <w:pPr>
        <w:rPr>
          <w:sz w:val="20"/>
          <w:szCs w:val="20"/>
        </w:rPr>
      </w:pPr>
    </w:p>
    <w:p w:rsidR="00DB610D" w:rsidRDefault="00EB37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7640C1" wp14:editId="419EFBC3">
                <wp:simplePos x="0" y="0"/>
                <wp:positionH relativeFrom="column">
                  <wp:posOffset>4866005</wp:posOffset>
                </wp:positionH>
                <wp:positionV relativeFrom="paragraph">
                  <wp:posOffset>829945</wp:posOffset>
                </wp:positionV>
                <wp:extent cx="1273175" cy="1403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31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FB4" w:rsidRDefault="00145FB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15pt;margin-top:65.35pt;width:100.25pt;height:1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" o:allowincell="f" filled="f" stroked="f" strokecolor="blue">
                <v:textbox inset="1pt,1pt,1pt,1pt">
                  <w:txbxContent>
                    <w:p w:rsidR="00DB610D" w:rsidRDefault="00DB610D"/>
                  </w:txbxContent>
                </v:textbox>
              </v:rect>
            </w:pict>
          </mc:Fallback>
        </mc:AlternateContent>
      </w:r>
      <w:r w:rsidR="00DB610D" w:rsidRPr="00630FC1">
        <w:rPr>
          <w:sz w:val="20"/>
          <w:szCs w:val="20"/>
        </w:rPr>
        <w:t>Dato:……</w:t>
      </w:r>
      <w:r w:rsidR="006017A6">
        <w:rPr>
          <w:sz w:val="20"/>
          <w:szCs w:val="20"/>
        </w:rPr>
        <w:t>………                            Underskrift:</w:t>
      </w:r>
      <w:r w:rsidR="00DB610D" w:rsidRPr="00630FC1">
        <w:rPr>
          <w:sz w:val="20"/>
          <w:szCs w:val="20"/>
        </w:rPr>
        <w:t>…………………………………………</w:t>
      </w:r>
      <w:r w:rsidR="006017A6">
        <w:rPr>
          <w:sz w:val="20"/>
          <w:szCs w:val="20"/>
        </w:rPr>
        <w:t>…………………………………</w:t>
      </w:r>
    </w:p>
    <w:sectPr w:rsidR="00DB610D" w:rsidSect="00CE0EC9">
      <w:headerReference w:type="default" r:id="rId7"/>
      <w:footerReference w:type="default" r:id="rId8"/>
      <w:pgSz w:w="11907" w:h="16840"/>
      <w:pgMar w:top="567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4" w:rsidRDefault="00145FB4">
      <w:r>
        <w:separator/>
      </w:r>
    </w:p>
  </w:endnote>
  <w:endnote w:type="continuationSeparator" w:id="0">
    <w:p w:rsidR="00145FB4" w:rsidRDefault="001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B4" w:rsidRDefault="00145FB4">
    <w:pPr>
      <w:pStyle w:val="Bunntekst"/>
      <w:pBdr>
        <w:bottom w:val="single" w:sz="6" w:space="1" w:color="auto"/>
      </w:pBdr>
    </w:pPr>
  </w:p>
  <w:p w:rsidR="00145FB4" w:rsidRDefault="00145FB4">
    <w:pPr>
      <w:pStyle w:val="Bunntekst"/>
      <w:rPr>
        <w:sz w:val="16"/>
        <w:szCs w:val="16"/>
      </w:rPr>
    </w:pPr>
    <w:r>
      <w:rPr>
        <w:sz w:val="16"/>
        <w:szCs w:val="16"/>
      </w:rPr>
      <w:t xml:space="preserve">Sortland kommune                                                  E-post: </w:t>
    </w:r>
    <w:hyperlink r:id="rId1" w:history="1">
      <w:r w:rsidRPr="00BA2865">
        <w:rPr>
          <w:rStyle w:val="Hyperkobling"/>
          <w:sz w:val="16"/>
          <w:szCs w:val="16"/>
        </w:rPr>
        <w:t>postmottak@sortland.kommune.no</w:t>
      </w:r>
    </w:hyperlink>
    <w:r>
      <w:rPr>
        <w:sz w:val="16"/>
        <w:szCs w:val="16"/>
      </w:rPr>
      <w:t xml:space="preserve">                                             Tlf. 761 09000</w:t>
    </w:r>
  </w:p>
  <w:p w:rsidR="00145FB4" w:rsidRDefault="00145FB4">
    <w:pPr>
      <w:pStyle w:val="Bunntekst"/>
      <w:rPr>
        <w:sz w:val="16"/>
        <w:szCs w:val="16"/>
      </w:rPr>
    </w:pPr>
    <w:r>
      <w:rPr>
        <w:sz w:val="16"/>
        <w:szCs w:val="16"/>
      </w:rPr>
      <w:t>Boks 117</w:t>
    </w:r>
  </w:p>
  <w:p w:rsidR="00145FB4" w:rsidRDefault="00145FB4">
    <w:pPr>
      <w:pStyle w:val="Bunntekst"/>
    </w:pPr>
    <w:r>
      <w:rPr>
        <w:sz w:val="16"/>
        <w:szCs w:val="16"/>
      </w:rPr>
      <w:t xml:space="preserve">8401 Sortland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4" w:rsidRDefault="00145FB4">
      <w:r>
        <w:separator/>
      </w:r>
    </w:p>
  </w:footnote>
  <w:footnote w:type="continuationSeparator" w:id="0">
    <w:p w:rsidR="00145FB4" w:rsidRDefault="0014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B4" w:rsidRDefault="00145FB4">
    <w:pPr>
      <w:pStyle w:val="Topptekst"/>
      <w:rPr>
        <w:spacing w:val="-8"/>
        <w:sz w:val="32"/>
        <w:szCs w:val="32"/>
      </w:rPr>
    </w:pPr>
    <w:r>
      <w:rPr>
        <w:noProof/>
        <w:spacing w:val="-8"/>
        <w:sz w:val="32"/>
        <w:szCs w:val="32"/>
      </w:rPr>
      <w:drawing>
        <wp:inline distT="0" distB="0" distL="0" distR="0">
          <wp:extent cx="485775" cy="668655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-8"/>
        <w:sz w:val="32"/>
        <w:szCs w:val="32"/>
      </w:rPr>
      <w:t>Sortland kommune</w:t>
    </w:r>
  </w:p>
  <w:p w:rsidR="00145FB4" w:rsidRDefault="00145FB4">
    <w:pPr>
      <w:pStyle w:val="Topptekst"/>
    </w:pPr>
    <w:r>
      <w:t xml:space="preserve">             Oppvekst                                                                                                         </w:t>
    </w:r>
    <w:r>
      <w:rPr>
        <w:b/>
        <w:bCs/>
      </w:rPr>
      <w:t>Vedlegg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D"/>
    <w:rsid w:val="00145FB4"/>
    <w:rsid w:val="00152F3D"/>
    <w:rsid w:val="00165B65"/>
    <w:rsid w:val="002675A4"/>
    <w:rsid w:val="002E3F17"/>
    <w:rsid w:val="003447BE"/>
    <w:rsid w:val="00363E5E"/>
    <w:rsid w:val="00465BBC"/>
    <w:rsid w:val="00492BF2"/>
    <w:rsid w:val="006017A6"/>
    <w:rsid w:val="00630FC1"/>
    <w:rsid w:val="0070080B"/>
    <w:rsid w:val="00715F5B"/>
    <w:rsid w:val="008A4814"/>
    <w:rsid w:val="00B14635"/>
    <w:rsid w:val="00B523A3"/>
    <w:rsid w:val="00B86888"/>
    <w:rsid w:val="00B97B12"/>
    <w:rsid w:val="00BA2865"/>
    <w:rsid w:val="00BA4D2F"/>
    <w:rsid w:val="00BB2B7B"/>
    <w:rsid w:val="00C2347F"/>
    <w:rsid w:val="00C8486A"/>
    <w:rsid w:val="00CE0EC9"/>
    <w:rsid w:val="00D832F1"/>
    <w:rsid w:val="00DB610D"/>
    <w:rsid w:val="00E42006"/>
    <w:rsid w:val="00EB37CC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C9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CE0E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C8486A"/>
    <w:rPr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CE0E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C8486A"/>
    <w:rPr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rsid w:val="00CE0EC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C8486A"/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rsid w:val="00E42006"/>
    <w:rPr>
      <w:color w:val="0000FF"/>
      <w:u w:val="single"/>
    </w:rPr>
  </w:style>
  <w:style w:type="character" w:styleId="Svakutheving">
    <w:name w:val="Subtle Emphasis"/>
    <w:basedOn w:val="Standardskriftforavsnitt"/>
    <w:uiPriority w:val="99"/>
    <w:qFormat/>
    <w:rsid w:val="002E3F17"/>
    <w:rPr>
      <w:i/>
      <w:iCs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B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B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C9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CE0E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C8486A"/>
    <w:rPr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CE0E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C8486A"/>
    <w:rPr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rsid w:val="00CE0EC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C8486A"/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rsid w:val="00E42006"/>
    <w:rPr>
      <w:color w:val="0000FF"/>
      <w:u w:val="single"/>
    </w:rPr>
  </w:style>
  <w:style w:type="character" w:styleId="Svakutheving">
    <w:name w:val="Subtle Emphasis"/>
    <w:basedOn w:val="Standardskriftforavsnitt"/>
    <w:uiPriority w:val="99"/>
    <w:qFormat/>
    <w:rsid w:val="002E3F17"/>
    <w:rPr>
      <w:i/>
      <w:iCs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B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B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sortla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Unntatt offentligheten Offl</vt:lpstr>
    </vt:vector>
  </TitlesOfParts>
  <Company>Sortland Kommune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Unntatt offentligheten Offl</dc:title>
  <dc:creator>Annie Kleivan</dc:creator>
  <cp:lastModifiedBy>Berit Glad Remen</cp:lastModifiedBy>
  <cp:revision>3</cp:revision>
  <cp:lastPrinted>2013-05-31T07:25:00Z</cp:lastPrinted>
  <dcterms:created xsi:type="dcterms:W3CDTF">2015-10-13T11:08:00Z</dcterms:created>
  <dcterms:modified xsi:type="dcterms:W3CDTF">2016-09-06T11:56:00Z</dcterms:modified>
</cp:coreProperties>
</file>